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26C8" w14:textId="77777777" w:rsidR="003A45D6" w:rsidRPr="00E9450C" w:rsidRDefault="00901EE1">
      <w:pPr>
        <w:rPr>
          <w:rFonts w:ascii="Arial" w:hAnsi="Arial" w:cs="Arial"/>
          <w:b/>
          <w:sz w:val="32"/>
          <w:szCs w:val="32"/>
        </w:rPr>
      </w:pPr>
      <w:r w:rsidRPr="00E9450C">
        <w:rPr>
          <w:rFonts w:ascii="Arial" w:hAnsi="Arial" w:cs="Arial"/>
          <w:b/>
          <w:sz w:val="32"/>
          <w:szCs w:val="32"/>
        </w:rPr>
        <w:t>Alabama Rules For Voting</w:t>
      </w:r>
    </w:p>
    <w:p w14:paraId="166CB2DB" w14:textId="77777777" w:rsidR="00901EE1" w:rsidRPr="00E9450C" w:rsidRDefault="00901EE1">
      <w:pPr>
        <w:rPr>
          <w:rFonts w:ascii="Arial" w:hAnsi="Arial" w:cs="Arial"/>
        </w:rPr>
      </w:pPr>
    </w:p>
    <w:p w14:paraId="63163A1F" w14:textId="77777777" w:rsidR="00901EE1" w:rsidRPr="00E9450C" w:rsidRDefault="00901EE1">
      <w:pPr>
        <w:rPr>
          <w:rFonts w:ascii="Arial" w:hAnsi="Arial" w:cs="Arial"/>
          <w:b/>
          <w:i/>
          <w:sz w:val="28"/>
          <w:szCs w:val="28"/>
        </w:rPr>
      </w:pPr>
      <w:r w:rsidRPr="00E9450C">
        <w:rPr>
          <w:rFonts w:ascii="Arial" w:hAnsi="Arial" w:cs="Arial"/>
          <w:b/>
          <w:i/>
          <w:sz w:val="28"/>
          <w:szCs w:val="28"/>
        </w:rPr>
        <w:t>Your Vote! Your Voice!</w:t>
      </w:r>
    </w:p>
    <w:p w14:paraId="66C0AACD" w14:textId="77777777" w:rsidR="00901EE1" w:rsidRPr="00E9450C" w:rsidRDefault="00901EE1">
      <w:pPr>
        <w:rPr>
          <w:rFonts w:ascii="Arial" w:hAnsi="Arial" w:cs="Arial"/>
        </w:rPr>
      </w:pPr>
    </w:p>
    <w:p w14:paraId="32E48CC9" w14:textId="773717F5" w:rsidR="00901EE1" w:rsidRPr="00E9450C" w:rsidRDefault="00901EE1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1  Voter ID</w:t>
      </w:r>
    </w:p>
    <w:p w14:paraId="04F9D6A9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 xml:space="preserve">As of </w:t>
      </w:r>
      <w:r w:rsidRPr="00E9450C">
        <w:rPr>
          <w:rFonts w:ascii="Arial" w:hAnsi="Arial" w:cs="Arial"/>
          <w:b/>
          <w:sz w:val="22"/>
          <w:szCs w:val="22"/>
          <w:u w:val="single"/>
        </w:rPr>
        <w:t>2014</w:t>
      </w:r>
      <w:r w:rsidRPr="00E9450C">
        <w:rPr>
          <w:rFonts w:ascii="Arial" w:hAnsi="Arial" w:cs="Arial"/>
          <w:sz w:val="22"/>
          <w:szCs w:val="22"/>
        </w:rPr>
        <w:t xml:space="preserve">, you will be required to show a valid </w:t>
      </w:r>
      <w:r w:rsidRPr="00E9450C">
        <w:rPr>
          <w:rFonts w:ascii="Arial" w:hAnsi="Arial" w:cs="Arial"/>
          <w:b/>
          <w:sz w:val="22"/>
          <w:szCs w:val="22"/>
          <w:u w:val="single"/>
        </w:rPr>
        <w:t>Photo ID</w:t>
      </w:r>
      <w:r w:rsidRPr="00E9450C">
        <w:rPr>
          <w:rFonts w:ascii="Arial" w:hAnsi="Arial" w:cs="Arial"/>
          <w:sz w:val="22"/>
          <w:szCs w:val="22"/>
        </w:rPr>
        <w:t xml:space="preserve"> at the polls in order to vote.</w:t>
      </w:r>
    </w:p>
    <w:p w14:paraId="7FACCA7D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</w:p>
    <w:p w14:paraId="22E106FC" w14:textId="016F3F50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Be su</w:t>
      </w:r>
      <w:r w:rsidR="0022086D" w:rsidRPr="00E9450C">
        <w:rPr>
          <w:rFonts w:ascii="Arial" w:hAnsi="Arial" w:cs="Arial"/>
          <w:sz w:val="22"/>
          <w:szCs w:val="22"/>
        </w:rPr>
        <w:t>re you have the right kind of ID</w:t>
      </w:r>
      <w:r w:rsidRPr="00E9450C">
        <w:rPr>
          <w:rFonts w:ascii="Arial" w:hAnsi="Arial" w:cs="Arial"/>
          <w:sz w:val="22"/>
          <w:szCs w:val="22"/>
        </w:rPr>
        <w:t>. See #9 for a list of acceptable forms of ID.</w:t>
      </w:r>
    </w:p>
    <w:p w14:paraId="2DD5C8D7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</w:p>
    <w:p w14:paraId="7D86AB08" w14:textId="23DC841B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See #10 for information about obtainin</w:t>
      </w:r>
      <w:r w:rsidR="0022086D" w:rsidRPr="00E9450C">
        <w:rPr>
          <w:rFonts w:ascii="Arial" w:hAnsi="Arial" w:cs="Arial"/>
          <w:sz w:val="22"/>
          <w:szCs w:val="22"/>
        </w:rPr>
        <w:t>g a Free Alabama Photo Voter ID.</w:t>
      </w:r>
    </w:p>
    <w:p w14:paraId="325C4453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</w:p>
    <w:p w14:paraId="153A74DA" w14:textId="4FDD489A" w:rsidR="00901EE1" w:rsidRPr="00E9450C" w:rsidRDefault="00901EE1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2  Get Registered</w:t>
      </w:r>
    </w:p>
    <w:p w14:paraId="7EA17ABA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 xml:space="preserve">To vote, citizens </w:t>
      </w:r>
      <w:r w:rsidRPr="00E9450C">
        <w:rPr>
          <w:rFonts w:ascii="Arial" w:hAnsi="Arial" w:cs="Arial"/>
          <w:b/>
          <w:sz w:val="22"/>
          <w:szCs w:val="22"/>
          <w:u w:val="single"/>
        </w:rPr>
        <w:t>must</w:t>
      </w:r>
      <w:r w:rsidRPr="00E9450C">
        <w:rPr>
          <w:rFonts w:ascii="Arial" w:hAnsi="Arial" w:cs="Arial"/>
          <w:sz w:val="22"/>
          <w:szCs w:val="22"/>
        </w:rPr>
        <w:t xml:space="preserve"> first </w:t>
      </w:r>
      <w:r w:rsidRPr="00E9450C">
        <w:rPr>
          <w:rFonts w:ascii="Arial" w:hAnsi="Arial" w:cs="Arial"/>
          <w:b/>
          <w:sz w:val="22"/>
          <w:szCs w:val="22"/>
          <w:u w:val="single"/>
        </w:rPr>
        <w:t>register</w:t>
      </w:r>
      <w:r w:rsidRPr="00E9450C">
        <w:rPr>
          <w:rFonts w:ascii="Arial" w:hAnsi="Arial" w:cs="Arial"/>
          <w:sz w:val="22"/>
          <w:szCs w:val="22"/>
        </w:rPr>
        <w:t>. Registration forms are available rrom:</w:t>
      </w:r>
    </w:p>
    <w:p w14:paraId="13EE1FDE" w14:textId="77777777" w:rsidR="00901EE1" w:rsidRPr="00E9450C" w:rsidRDefault="00901EE1" w:rsidP="0022086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County Board of Registrars</w:t>
      </w:r>
    </w:p>
    <w:p w14:paraId="31494983" w14:textId="77777777" w:rsidR="00901EE1" w:rsidRPr="00E9450C" w:rsidRDefault="00901EE1" w:rsidP="0022086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Driver’s Licensing Offices</w:t>
      </w:r>
    </w:p>
    <w:p w14:paraId="6395F377" w14:textId="0DD1591C" w:rsidR="00901EE1" w:rsidRPr="00E9450C" w:rsidRDefault="00901EE1" w:rsidP="0022086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County (and se</w:t>
      </w:r>
      <w:r w:rsidR="00CE16D1">
        <w:rPr>
          <w:rFonts w:ascii="Arial" w:hAnsi="Arial" w:cs="Arial"/>
          <w:b/>
          <w:sz w:val="22"/>
          <w:szCs w:val="22"/>
        </w:rPr>
        <w:t>l</w:t>
      </w:r>
      <w:r w:rsidRPr="00E9450C">
        <w:rPr>
          <w:rFonts w:ascii="Arial" w:hAnsi="Arial" w:cs="Arial"/>
          <w:b/>
          <w:sz w:val="22"/>
          <w:szCs w:val="22"/>
        </w:rPr>
        <w:t>ect municipal) Public Libraries.</w:t>
      </w:r>
    </w:p>
    <w:p w14:paraId="0AAA0402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Registration forms may also be obtained at all state and/or county offices that provide public assistance or online by visiting:</w:t>
      </w:r>
    </w:p>
    <w:p w14:paraId="37688A28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  <w:hyperlink r:id="rId6" w:history="1">
        <w:r w:rsidRPr="00E9450C">
          <w:rPr>
            <w:rStyle w:val="Hyperlink"/>
            <w:rFonts w:ascii="Arial" w:hAnsi="Arial" w:cs="Arial"/>
            <w:sz w:val="22"/>
            <w:szCs w:val="22"/>
          </w:rPr>
          <w:t>www.alabamavotes.gov</w:t>
        </w:r>
      </w:hyperlink>
    </w:p>
    <w:p w14:paraId="4088FAAC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</w:p>
    <w:p w14:paraId="0333EC08" w14:textId="02173873" w:rsidR="00901EE1" w:rsidRPr="00E9450C" w:rsidRDefault="00901EE1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3  Deadline</w:t>
      </w:r>
    </w:p>
    <w:p w14:paraId="79F29843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 xml:space="preserve">Voter registration is </w:t>
      </w:r>
      <w:r w:rsidRPr="00E9450C">
        <w:rPr>
          <w:rFonts w:ascii="Arial" w:hAnsi="Arial" w:cs="Arial"/>
          <w:b/>
          <w:sz w:val="22"/>
          <w:szCs w:val="22"/>
          <w:u w:val="single"/>
        </w:rPr>
        <w:t>closed</w:t>
      </w:r>
      <w:r w:rsidRPr="00E9450C">
        <w:rPr>
          <w:rFonts w:ascii="Arial" w:hAnsi="Arial" w:cs="Arial"/>
          <w:sz w:val="22"/>
          <w:szCs w:val="22"/>
        </w:rPr>
        <w:t xml:space="preserve"> for the fourteen (14) days before an election. All voters must be registered </w:t>
      </w:r>
      <w:r w:rsidRPr="00E9450C">
        <w:rPr>
          <w:rFonts w:ascii="Arial" w:hAnsi="Arial" w:cs="Arial"/>
          <w:b/>
          <w:sz w:val="22"/>
          <w:szCs w:val="22"/>
          <w:u w:val="single"/>
        </w:rPr>
        <w:t>before</w:t>
      </w:r>
      <w:r w:rsidRPr="00E9450C">
        <w:rPr>
          <w:rFonts w:ascii="Arial" w:hAnsi="Arial" w:cs="Arial"/>
          <w:sz w:val="22"/>
          <w:szCs w:val="22"/>
        </w:rPr>
        <w:t xml:space="preserve"> this timeframe in order to vote.</w:t>
      </w:r>
    </w:p>
    <w:p w14:paraId="6AC84CBC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</w:p>
    <w:p w14:paraId="2134A596" w14:textId="77777777" w:rsidR="00901EE1" w:rsidRPr="00E9450C" w:rsidRDefault="00901EE1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4  Where’s Home?</w:t>
      </w:r>
    </w:p>
    <w:p w14:paraId="3BA29832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 xml:space="preserve">Students may register at a campus address if you view it as home, or at another address where you intend to return. Register in </w:t>
      </w:r>
      <w:r w:rsidRPr="00E9450C">
        <w:rPr>
          <w:rFonts w:ascii="Arial" w:hAnsi="Arial" w:cs="Arial"/>
          <w:b/>
          <w:sz w:val="22"/>
          <w:szCs w:val="22"/>
          <w:u w:val="single"/>
        </w:rPr>
        <w:t>only one</w:t>
      </w:r>
      <w:r w:rsidRPr="00E9450C">
        <w:rPr>
          <w:rFonts w:ascii="Arial" w:hAnsi="Arial" w:cs="Arial"/>
          <w:sz w:val="22"/>
          <w:szCs w:val="22"/>
        </w:rPr>
        <w:t xml:space="preserve"> place!</w:t>
      </w:r>
    </w:p>
    <w:p w14:paraId="67B59180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</w:p>
    <w:p w14:paraId="3B9BC573" w14:textId="77777777" w:rsidR="00901EE1" w:rsidRPr="00E9450C" w:rsidRDefault="00901EE1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5  Felony</w:t>
      </w:r>
    </w:p>
    <w:p w14:paraId="61F2A078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  <w:u w:val="single"/>
        </w:rPr>
        <w:t>Only</w:t>
      </w:r>
      <w:r w:rsidRPr="00E9450C">
        <w:rPr>
          <w:rFonts w:ascii="Arial" w:hAnsi="Arial" w:cs="Arial"/>
          <w:sz w:val="22"/>
          <w:szCs w:val="22"/>
        </w:rPr>
        <w:t xml:space="preserve"> felonies involving “moral turpitude” result in loss of the right to vote. If you are unsure, there is no penalty for submitting a voter registration form. If you receive notice stating your voting rights have been revoked, you may apply to the Board of Pardons and Paroles to have your rights restored.</w:t>
      </w:r>
    </w:p>
    <w:p w14:paraId="340317AD" w14:textId="77777777" w:rsidR="00901EE1" w:rsidRPr="00E9450C" w:rsidRDefault="00901EE1">
      <w:pPr>
        <w:rPr>
          <w:rFonts w:ascii="Arial" w:hAnsi="Arial" w:cs="Arial"/>
          <w:sz w:val="22"/>
          <w:szCs w:val="22"/>
        </w:rPr>
      </w:pPr>
    </w:p>
    <w:p w14:paraId="75B019E4" w14:textId="77777777" w:rsidR="00901EE1" w:rsidRPr="00E9450C" w:rsidRDefault="00901EE1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6  Absentee Voting</w:t>
      </w:r>
    </w:p>
    <w:p w14:paraId="0BB2EB96" w14:textId="77777777" w:rsidR="00D2762A" w:rsidRPr="00E9450C" w:rsidRDefault="00D2762A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Absentee ballots may be used if you…</w:t>
      </w:r>
    </w:p>
    <w:p w14:paraId="6A048EC4" w14:textId="77777777" w:rsidR="00D2762A" w:rsidRPr="00E9450C" w:rsidRDefault="00D2762A" w:rsidP="00466EC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Will be absent from the county on election day</w:t>
      </w:r>
    </w:p>
    <w:p w14:paraId="4BE5D4A9" w14:textId="77777777" w:rsidR="00D2762A" w:rsidRPr="00E9450C" w:rsidRDefault="00D2762A" w:rsidP="00466EC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Are ill or have a physical disability that prevents travel to the polling place</w:t>
      </w:r>
    </w:p>
    <w:p w14:paraId="4B1C40F8" w14:textId="77777777" w:rsidR="00D2762A" w:rsidRPr="00E9450C" w:rsidRDefault="00D2762A" w:rsidP="00466EC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Are a registered voter living outside the county (limitations apply)</w:t>
      </w:r>
    </w:p>
    <w:p w14:paraId="15F54150" w14:textId="683962D0" w:rsidR="00D2762A" w:rsidRPr="00E9450C" w:rsidRDefault="00D2762A" w:rsidP="00466EC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Work</w:t>
      </w:r>
      <w:r w:rsidR="00CE16D1">
        <w:rPr>
          <w:rFonts w:ascii="Arial" w:hAnsi="Arial" w:cs="Arial"/>
          <w:sz w:val="22"/>
          <w:szCs w:val="22"/>
        </w:rPr>
        <w:t xml:space="preserve"> a required shift, 10-hrs</w:t>
      </w:r>
      <w:r w:rsidRPr="00E9450C">
        <w:rPr>
          <w:rFonts w:ascii="Arial" w:hAnsi="Arial" w:cs="Arial"/>
          <w:sz w:val="22"/>
          <w:szCs w:val="22"/>
        </w:rPr>
        <w:t xml:space="preserve"> </w:t>
      </w:r>
      <w:r w:rsidR="00CE16D1">
        <w:rPr>
          <w:rFonts w:ascii="Arial" w:hAnsi="Arial" w:cs="Arial"/>
          <w:sz w:val="22"/>
          <w:szCs w:val="22"/>
        </w:rPr>
        <w:t>o</w:t>
      </w:r>
      <w:r w:rsidRPr="00E9450C">
        <w:rPr>
          <w:rFonts w:ascii="Arial" w:hAnsi="Arial" w:cs="Arial"/>
          <w:sz w:val="22"/>
          <w:szCs w:val="22"/>
        </w:rPr>
        <w:t>r more, that coincides with poll hours</w:t>
      </w:r>
    </w:p>
    <w:p w14:paraId="7CD75E05" w14:textId="77777777" w:rsidR="00D2762A" w:rsidRPr="00E9450C" w:rsidRDefault="00D2762A">
      <w:pPr>
        <w:rPr>
          <w:rFonts w:ascii="Arial" w:hAnsi="Arial" w:cs="Arial"/>
          <w:sz w:val="22"/>
          <w:szCs w:val="22"/>
        </w:rPr>
      </w:pPr>
    </w:p>
    <w:p w14:paraId="6D3EDC5A" w14:textId="77777777" w:rsidR="00D2762A" w:rsidRPr="00E9450C" w:rsidRDefault="00D2762A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Download an Absentee application at:</w:t>
      </w:r>
    </w:p>
    <w:p w14:paraId="1F985053" w14:textId="77777777" w:rsidR="00D2762A" w:rsidRPr="00E9450C" w:rsidRDefault="00BE4FF0">
      <w:pPr>
        <w:rPr>
          <w:rFonts w:ascii="Arial" w:hAnsi="Arial" w:cs="Arial"/>
          <w:sz w:val="22"/>
          <w:szCs w:val="22"/>
        </w:rPr>
      </w:pPr>
      <w:hyperlink r:id="rId7" w:history="1">
        <w:r w:rsidRPr="00E9450C">
          <w:rPr>
            <w:rStyle w:val="Hyperlink"/>
            <w:rFonts w:ascii="Arial" w:hAnsi="Arial" w:cs="Arial"/>
            <w:sz w:val="22"/>
            <w:szCs w:val="22"/>
          </w:rPr>
          <w:t>http://www.sos.state.al.us/Elections/AbsenteeVotingInfo.aspx</w:t>
        </w:r>
      </w:hyperlink>
    </w:p>
    <w:p w14:paraId="314E3BB9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</w:p>
    <w:p w14:paraId="4A8D83F7" w14:textId="77777777" w:rsidR="00C769A1" w:rsidRPr="00E9450C" w:rsidRDefault="00BE4FF0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7  Polling Hours</w:t>
      </w:r>
    </w:p>
    <w:p w14:paraId="62EEDBA4" w14:textId="320C8295" w:rsidR="00BE4FF0" w:rsidRPr="00E9450C" w:rsidRDefault="00BE4FF0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Alabama polling places are open from 7 AM to 7 PM. If you are in line at 7 PM, you will be allowed to vote; it’s your right!</w:t>
      </w:r>
    </w:p>
    <w:p w14:paraId="006D17FF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</w:p>
    <w:p w14:paraId="3157694B" w14:textId="77777777" w:rsidR="00E9450C" w:rsidRDefault="00E9450C">
      <w:pPr>
        <w:rPr>
          <w:rFonts w:ascii="Arial" w:hAnsi="Arial" w:cs="Arial"/>
          <w:b/>
          <w:sz w:val="22"/>
          <w:szCs w:val="22"/>
        </w:rPr>
      </w:pPr>
    </w:p>
    <w:p w14:paraId="7D0E879F" w14:textId="77777777" w:rsidR="00CE16D1" w:rsidRDefault="00CE16D1">
      <w:pPr>
        <w:rPr>
          <w:rFonts w:ascii="Arial" w:hAnsi="Arial" w:cs="Arial"/>
          <w:b/>
          <w:sz w:val="22"/>
          <w:szCs w:val="22"/>
        </w:rPr>
      </w:pPr>
    </w:p>
    <w:p w14:paraId="743E36F3" w14:textId="77777777" w:rsidR="00BE4FF0" w:rsidRPr="00E9450C" w:rsidRDefault="00BE4FF0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lastRenderedPageBreak/>
        <w:t>8  Voter Assistance</w:t>
      </w:r>
    </w:p>
    <w:p w14:paraId="4B6617EC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If you desire help, you are entitled to it! Anyone you wish (except your employer or union agent) may give you assistance, including a poll worker, at your request.</w:t>
      </w:r>
    </w:p>
    <w:p w14:paraId="26B092CD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</w:p>
    <w:p w14:paraId="542BB97C" w14:textId="77777777" w:rsidR="00CE16D1" w:rsidRDefault="00CE16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Need Help? Questions? </w:t>
      </w:r>
    </w:p>
    <w:p w14:paraId="05DF813E" w14:textId="77777777" w:rsidR="00CE16D1" w:rsidRDefault="00BE4FF0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 xml:space="preserve">Call 205.677.3115 or email </w:t>
      </w:r>
    </w:p>
    <w:p w14:paraId="5EFC82AF" w14:textId="6A6DDF0B" w:rsidR="00BE4FF0" w:rsidRPr="00E9450C" w:rsidRDefault="00BE4FF0">
      <w:pPr>
        <w:rPr>
          <w:rFonts w:ascii="Arial" w:hAnsi="Arial" w:cs="Arial"/>
          <w:b/>
          <w:sz w:val="22"/>
          <w:szCs w:val="22"/>
        </w:rPr>
      </w:pPr>
      <w:hyperlink r:id="rId8" w:history="1">
        <w:r w:rsidRPr="00E9450C">
          <w:rPr>
            <w:rStyle w:val="Hyperlink"/>
            <w:rFonts w:ascii="Arial" w:hAnsi="Arial" w:cs="Arial"/>
            <w:b/>
            <w:sz w:val="22"/>
            <w:szCs w:val="22"/>
          </w:rPr>
          <w:t>bhamvotes@googlegroups.com</w:t>
        </w:r>
      </w:hyperlink>
    </w:p>
    <w:p w14:paraId="182E66F7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</w:p>
    <w:p w14:paraId="4730E114" w14:textId="77777777" w:rsidR="00BE4FF0" w:rsidRPr="00E9450C" w:rsidRDefault="00BE4FF0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9  The Right Photo ID</w:t>
      </w:r>
    </w:p>
    <w:p w14:paraId="269463D1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Photo ID must be valid and of the following:</w:t>
      </w:r>
    </w:p>
    <w:p w14:paraId="3956973C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AL Driver’s License</w:t>
      </w:r>
    </w:p>
    <w:p w14:paraId="49F4AC44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AL Nondriver ID</w:t>
      </w:r>
    </w:p>
    <w:p w14:paraId="4A8193E1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Free AL Photo Voter ID</w:t>
      </w:r>
    </w:p>
    <w:p w14:paraId="6812FD25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Federal or State Issued ID (AL or any other state)</w:t>
      </w:r>
    </w:p>
    <w:p w14:paraId="3B866F8D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US Passport</w:t>
      </w:r>
    </w:p>
    <w:p w14:paraId="2F723869" w14:textId="38293A6F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Empl</w:t>
      </w:r>
      <w:r w:rsidR="00466EC3" w:rsidRPr="00E9450C">
        <w:rPr>
          <w:rFonts w:ascii="Arial" w:hAnsi="Arial" w:cs="Arial"/>
          <w:sz w:val="22"/>
          <w:szCs w:val="22"/>
        </w:rPr>
        <w:t>o</w:t>
      </w:r>
      <w:r w:rsidRPr="00E9450C">
        <w:rPr>
          <w:rFonts w:ascii="Arial" w:hAnsi="Arial" w:cs="Arial"/>
          <w:sz w:val="22"/>
          <w:szCs w:val="22"/>
        </w:rPr>
        <w:t>yee ID from Federal Government, State of AL, County, Municipality, Board or other Entity of AL</w:t>
      </w:r>
    </w:p>
    <w:p w14:paraId="4BEAD2DC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Student or employee ID from an AL college or university</w:t>
      </w:r>
    </w:p>
    <w:p w14:paraId="0AA81D0A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Student or employee ID issued by a state institute of higher learning in any state</w:t>
      </w:r>
    </w:p>
    <w:p w14:paraId="6E6EB750" w14:textId="77777777" w:rsidR="00BE4FF0" w:rsidRPr="00E9450C" w:rsidRDefault="00BE4FF0" w:rsidP="00466E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Military ID</w:t>
      </w:r>
    </w:p>
    <w:p w14:paraId="287B581F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</w:p>
    <w:p w14:paraId="1EF07202" w14:textId="77777777" w:rsidR="00BE4FF0" w:rsidRPr="00E9450C" w:rsidRDefault="00BE4FF0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10  FREE AL Photo Voter ID</w:t>
      </w:r>
    </w:p>
    <w:p w14:paraId="09527AEA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</w:p>
    <w:p w14:paraId="3C4221B9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 xml:space="preserve">If you do not have one of these forms of ID, you are eligible for a </w:t>
      </w:r>
      <w:r w:rsidRPr="00E9450C">
        <w:rPr>
          <w:rFonts w:ascii="Arial" w:hAnsi="Arial" w:cs="Arial"/>
          <w:b/>
          <w:sz w:val="22"/>
          <w:szCs w:val="22"/>
          <w:u w:val="single"/>
        </w:rPr>
        <w:t>Free</w:t>
      </w:r>
      <w:r w:rsidRPr="00E9450C">
        <w:rPr>
          <w:rFonts w:ascii="Arial" w:hAnsi="Arial" w:cs="Arial"/>
          <w:sz w:val="22"/>
          <w:szCs w:val="22"/>
        </w:rPr>
        <w:t xml:space="preserve"> Alabama Photo Voter ID. To receive one, you must show:</w:t>
      </w:r>
    </w:p>
    <w:p w14:paraId="50149152" w14:textId="77777777" w:rsidR="00BE4FF0" w:rsidRPr="00E9450C" w:rsidRDefault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A photo ID document</w:t>
      </w:r>
    </w:p>
    <w:p w14:paraId="4017CBD5" w14:textId="77777777" w:rsidR="00BE4FF0" w:rsidRPr="00E9450C" w:rsidRDefault="00BE4FF0" w:rsidP="00BE4F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OR –</w:t>
      </w:r>
    </w:p>
    <w:p w14:paraId="6BF38A6F" w14:textId="77777777" w:rsidR="00BE4FF0" w:rsidRPr="00E9450C" w:rsidRDefault="00BE4FF0" w:rsidP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 xml:space="preserve">A non-photo identity document if it contains </w:t>
      </w:r>
      <w:r w:rsidRPr="00E9450C">
        <w:rPr>
          <w:rFonts w:ascii="Arial" w:hAnsi="Arial" w:cs="Arial"/>
          <w:b/>
          <w:sz w:val="22"/>
          <w:szCs w:val="22"/>
          <w:u w:val="single"/>
        </w:rPr>
        <w:t>both</w:t>
      </w:r>
      <w:r w:rsidRPr="00E9450C">
        <w:rPr>
          <w:rFonts w:ascii="Arial" w:hAnsi="Arial" w:cs="Arial"/>
          <w:sz w:val="22"/>
          <w:szCs w:val="22"/>
        </w:rPr>
        <w:t xml:space="preserve"> your name </w:t>
      </w:r>
      <w:r w:rsidRPr="00E9450C">
        <w:rPr>
          <w:rFonts w:ascii="Arial" w:hAnsi="Arial" w:cs="Arial"/>
          <w:b/>
          <w:sz w:val="22"/>
          <w:szCs w:val="22"/>
          <w:u w:val="single"/>
        </w:rPr>
        <w:t>and</w:t>
      </w:r>
      <w:r w:rsidRPr="00E9450C">
        <w:rPr>
          <w:rFonts w:ascii="Arial" w:hAnsi="Arial" w:cs="Arial"/>
          <w:sz w:val="22"/>
          <w:szCs w:val="22"/>
        </w:rPr>
        <w:t xml:space="preserve"> date of birth</w:t>
      </w:r>
    </w:p>
    <w:p w14:paraId="7912BF47" w14:textId="77777777" w:rsidR="00A57721" w:rsidRPr="00E9450C" w:rsidRDefault="00BE4FF0" w:rsidP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Other necessary information can be verified electronically</w:t>
      </w:r>
      <w:r w:rsidR="00A57721" w:rsidRPr="00E9450C">
        <w:rPr>
          <w:rFonts w:ascii="Arial" w:hAnsi="Arial" w:cs="Arial"/>
          <w:sz w:val="22"/>
          <w:szCs w:val="22"/>
        </w:rPr>
        <w:t xml:space="preserve"> when application is processed.</w:t>
      </w:r>
    </w:p>
    <w:p w14:paraId="5F4109D7" w14:textId="77777777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</w:p>
    <w:p w14:paraId="5D237178" w14:textId="77777777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Contact your local Registrar’s office for more information and to receive an application.</w:t>
      </w:r>
    </w:p>
    <w:p w14:paraId="33C4E5CE" w14:textId="77777777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</w:p>
    <w:p w14:paraId="23B0E82E" w14:textId="77777777" w:rsidR="00A57721" w:rsidRPr="00E9450C" w:rsidRDefault="00A57721" w:rsidP="00BE4FF0">
      <w:pPr>
        <w:rPr>
          <w:rFonts w:ascii="Arial" w:hAnsi="Arial" w:cs="Arial"/>
          <w:b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11  Inside the Poll</w:t>
      </w:r>
    </w:p>
    <w:p w14:paraId="54C7E61B" w14:textId="77777777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</w:p>
    <w:p w14:paraId="13D378E5" w14:textId="70836D8C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>You may wear campaign buttons and/or t-shirts into the polling plac</w:t>
      </w:r>
      <w:r w:rsidR="00CE16D1">
        <w:rPr>
          <w:rFonts w:ascii="Arial" w:hAnsi="Arial" w:cs="Arial"/>
          <w:sz w:val="22"/>
          <w:szCs w:val="22"/>
        </w:rPr>
        <w:t>e</w:t>
      </w:r>
      <w:r w:rsidRPr="00E9450C">
        <w:rPr>
          <w:rFonts w:ascii="Arial" w:hAnsi="Arial" w:cs="Arial"/>
          <w:sz w:val="22"/>
          <w:szCs w:val="22"/>
        </w:rPr>
        <w:t>. However, be sure you do not loiter or leave any campaign materials behind. Whi</w:t>
      </w:r>
      <w:r w:rsidR="00CE16D1">
        <w:rPr>
          <w:rFonts w:ascii="Arial" w:hAnsi="Arial" w:cs="Arial"/>
          <w:sz w:val="22"/>
          <w:szCs w:val="22"/>
        </w:rPr>
        <w:t>l</w:t>
      </w:r>
      <w:r w:rsidRPr="00E9450C">
        <w:rPr>
          <w:rFonts w:ascii="Arial" w:hAnsi="Arial" w:cs="Arial"/>
          <w:sz w:val="22"/>
          <w:szCs w:val="22"/>
        </w:rPr>
        <w:t>e you are permitted to take your cell phone into the polling place, please do not disturb other voters or di</w:t>
      </w:r>
      <w:r w:rsidR="00CE16D1">
        <w:rPr>
          <w:rFonts w:ascii="Arial" w:hAnsi="Arial" w:cs="Arial"/>
          <w:sz w:val="22"/>
          <w:szCs w:val="22"/>
        </w:rPr>
        <w:t>s</w:t>
      </w:r>
      <w:r w:rsidRPr="00E9450C">
        <w:rPr>
          <w:rFonts w:ascii="Arial" w:hAnsi="Arial" w:cs="Arial"/>
          <w:sz w:val="22"/>
          <w:szCs w:val="22"/>
        </w:rPr>
        <w:t xml:space="preserve">rupt the polling place. If your phone has a camera, you </w:t>
      </w:r>
      <w:r w:rsidRPr="00E9450C">
        <w:rPr>
          <w:rFonts w:ascii="Arial" w:hAnsi="Arial" w:cs="Arial"/>
          <w:b/>
          <w:sz w:val="22"/>
          <w:szCs w:val="22"/>
          <w:u w:val="single"/>
        </w:rPr>
        <w:t>may not</w:t>
      </w:r>
      <w:r w:rsidRPr="00E9450C">
        <w:rPr>
          <w:rFonts w:ascii="Arial" w:hAnsi="Arial" w:cs="Arial"/>
          <w:sz w:val="22"/>
          <w:szCs w:val="22"/>
        </w:rPr>
        <w:t xml:space="preserve"> take photos or record video in the polling place.</w:t>
      </w:r>
    </w:p>
    <w:p w14:paraId="32D1AFED" w14:textId="77777777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</w:p>
    <w:p w14:paraId="4B24248B" w14:textId="77777777" w:rsidR="001F4614" w:rsidRDefault="001F4614" w:rsidP="00BE4FF0">
      <w:pPr>
        <w:rPr>
          <w:rFonts w:ascii="Arial" w:hAnsi="Arial" w:cs="Arial"/>
          <w:sz w:val="22"/>
          <w:szCs w:val="22"/>
        </w:rPr>
      </w:pPr>
    </w:p>
    <w:p w14:paraId="20B37E21" w14:textId="666EFE71" w:rsidR="00466EC3" w:rsidRPr="00E9450C" w:rsidRDefault="00A57721" w:rsidP="00BE4F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450C">
        <w:rPr>
          <w:rFonts w:ascii="Arial" w:hAnsi="Arial" w:cs="Arial"/>
          <w:sz w:val="22"/>
          <w:szCs w:val="22"/>
        </w:rPr>
        <w:t xml:space="preserve">This </w:t>
      </w:r>
      <w:r w:rsidR="001F4614">
        <w:rPr>
          <w:rFonts w:ascii="Arial" w:hAnsi="Arial" w:cs="Arial"/>
          <w:sz w:val="22"/>
          <w:szCs w:val="22"/>
        </w:rPr>
        <w:t>information is</w:t>
      </w:r>
      <w:r w:rsidRPr="00E9450C">
        <w:rPr>
          <w:rFonts w:ascii="Arial" w:hAnsi="Arial" w:cs="Arial"/>
          <w:sz w:val="22"/>
          <w:szCs w:val="22"/>
        </w:rPr>
        <w:t xml:space="preserve"> provided by:</w:t>
      </w:r>
      <w:r w:rsidR="00C769A1" w:rsidRPr="00E9450C">
        <w:rPr>
          <w:rFonts w:ascii="Arial" w:hAnsi="Arial" w:cs="Arial"/>
          <w:sz w:val="22"/>
          <w:szCs w:val="22"/>
        </w:rPr>
        <w:t xml:space="preserve">  </w:t>
      </w:r>
    </w:p>
    <w:p w14:paraId="3156DC8F" w14:textId="20FA8E9C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b/>
          <w:sz w:val="22"/>
          <w:szCs w:val="22"/>
        </w:rPr>
        <w:t>Greater Birmingham Ministries</w:t>
      </w:r>
    </w:p>
    <w:p w14:paraId="6C581C09" w14:textId="77777777" w:rsidR="00A57721" w:rsidRPr="00E9450C" w:rsidRDefault="00A57721" w:rsidP="00BE4FF0">
      <w:pPr>
        <w:rPr>
          <w:rFonts w:ascii="Arial" w:hAnsi="Arial" w:cs="Arial"/>
          <w:sz w:val="22"/>
          <w:szCs w:val="22"/>
        </w:rPr>
      </w:pPr>
      <w:hyperlink r:id="rId9" w:history="1">
        <w:r w:rsidRPr="00E9450C">
          <w:rPr>
            <w:rStyle w:val="Hyperlink"/>
            <w:rFonts w:ascii="Arial" w:hAnsi="Arial" w:cs="Arial"/>
            <w:sz w:val="22"/>
            <w:szCs w:val="22"/>
          </w:rPr>
          <w:t>www.gbm.org</w:t>
        </w:r>
      </w:hyperlink>
    </w:p>
    <w:p w14:paraId="0B38670E" w14:textId="77777777" w:rsidR="00BE4FF0" w:rsidRPr="00E9450C" w:rsidRDefault="00BE4FF0" w:rsidP="00BE4FF0">
      <w:pPr>
        <w:rPr>
          <w:rFonts w:ascii="Arial" w:hAnsi="Arial" w:cs="Arial"/>
          <w:sz w:val="22"/>
          <w:szCs w:val="22"/>
        </w:rPr>
      </w:pPr>
      <w:r w:rsidRPr="00E9450C">
        <w:rPr>
          <w:rFonts w:ascii="Arial" w:hAnsi="Arial" w:cs="Arial"/>
          <w:sz w:val="22"/>
          <w:szCs w:val="22"/>
        </w:rPr>
        <w:t xml:space="preserve"> </w:t>
      </w:r>
    </w:p>
    <w:p w14:paraId="0DD63937" w14:textId="77777777" w:rsidR="00901EE1" w:rsidRPr="00E9450C" w:rsidRDefault="00901EE1">
      <w:pPr>
        <w:rPr>
          <w:rFonts w:ascii="Arial" w:hAnsi="Arial" w:cs="Arial"/>
        </w:rPr>
      </w:pPr>
    </w:p>
    <w:sectPr w:rsidR="00901EE1" w:rsidRPr="00E9450C" w:rsidSect="003A45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5E8"/>
    <w:multiLevelType w:val="hybridMultilevel"/>
    <w:tmpl w:val="F754E3CC"/>
    <w:lvl w:ilvl="0" w:tplc="0E68F18A">
      <w:start w:val="10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F943B59"/>
    <w:multiLevelType w:val="hybridMultilevel"/>
    <w:tmpl w:val="1DD02C8A"/>
    <w:lvl w:ilvl="0" w:tplc="0E68F18A">
      <w:start w:val="10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58D3"/>
    <w:multiLevelType w:val="hybridMultilevel"/>
    <w:tmpl w:val="B5843A34"/>
    <w:lvl w:ilvl="0" w:tplc="0E68F18A">
      <w:start w:val="10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2F05"/>
    <w:multiLevelType w:val="hybridMultilevel"/>
    <w:tmpl w:val="1E60B6D6"/>
    <w:lvl w:ilvl="0" w:tplc="0E68F18A">
      <w:start w:val="10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6A74"/>
    <w:multiLevelType w:val="hybridMultilevel"/>
    <w:tmpl w:val="6526F860"/>
    <w:lvl w:ilvl="0" w:tplc="0E68F18A">
      <w:start w:val="10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E1"/>
    <w:rsid w:val="001F4614"/>
    <w:rsid w:val="0022086D"/>
    <w:rsid w:val="003A45D6"/>
    <w:rsid w:val="00466EC3"/>
    <w:rsid w:val="00901EE1"/>
    <w:rsid w:val="00A57721"/>
    <w:rsid w:val="00BE4FF0"/>
    <w:rsid w:val="00C769A1"/>
    <w:rsid w:val="00CE16D1"/>
    <w:rsid w:val="00D2762A"/>
    <w:rsid w:val="00E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889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6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abamavotes.gov" TargetMode="External"/><Relationship Id="rId7" Type="http://schemas.openxmlformats.org/officeDocument/2006/relationships/hyperlink" Target="http://www.sos.state.al.us/Elections/AbsenteeVotingInfo.aspx" TargetMode="External"/><Relationship Id="rId8" Type="http://schemas.openxmlformats.org/officeDocument/2006/relationships/hyperlink" Target="mailto:bhamvotes@googlegroups.com" TargetMode="External"/><Relationship Id="rId9" Type="http://schemas.openxmlformats.org/officeDocument/2006/relationships/hyperlink" Target="http://www.gbm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551</Words>
  <Characters>3143</Characters>
  <Application>Microsoft Macintosh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Johnson</dc:creator>
  <cp:keywords/>
  <dc:description/>
  <cp:lastModifiedBy>Jean Johnson</cp:lastModifiedBy>
  <cp:revision>8</cp:revision>
  <dcterms:created xsi:type="dcterms:W3CDTF">2019-07-19T20:23:00Z</dcterms:created>
  <dcterms:modified xsi:type="dcterms:W3CDTF">2019-07-19T21:06:00Z</dcterms:modified>
</cp:coreProperties>
</file>